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9D8" w14:textId="55538526" w:rsidR="003F689F" w:rsidRPr="003F6A16" w:rsidRDefault="003C5F57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“Smart bank” </w:t>
      </w:r>
      <w:r w:rsidR="00AE755F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aksiyadorlik</w:t>
      </w: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E755F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jamiyati</w:t>
      </w: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AE755F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aksiyadorlarining</w:t>
      </w: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3F6A16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yillik umumiy yig‘ilishi </w:t>
      </w:r>
      <w:r w:rsidR="00AE755F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о‘tkazilishi</w:t>
      </w: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E755F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tо‘g‘risida</w:t>
      </w:r>
    </w:p>
    <w:p w14:paraId="500D22C4" w14:textId="0426854A" w:rsidR="003C5F57" w:rsidRPr="003F6A16" w:rsidRDefault="00AE755F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E’LON</w:t>
      </w:r>
    </w:p>
    <w:p w14:paraId="667978EE" w14:textId="77777777" w:rsidR="003C5F57" w:rsidRPr="003F6A16" w:rsidRDefault="003C5F57" w:rsidP="00A15EB7">
      <w:pPr>
        <w:widowControl w:val="0"/>
        <w:spacing w:after="0" w:line="264" w:lineRule="auto"/>
        <w:rPr>
          <w:rFonts w:ascii="Times New Roman" w:hAnsi="Times New Roman" w:cs="Times New Roman"/>
          <w:b/>
          <w:bCs/>
          <w:sz w:val="26"/>
          <w:szCs w:val="26"/>
          <w:lang w:val="uz-Latn-UZ"/>
        </w:rPr>
      </w:pPr>
    </w:p>
    <w:p w14:paraId="22FBA5A0" w14:textId="7A213EC3" w:rsidR="003C5F57" w:rsidRPr="003F6A16" w:rsidRDefault="00AE755F" w:rsidP="00A15EB7">
      <w:pPr>
        <w:widowControl w:val="0"/>
        <w:spacing w:after="0" w:line="264" w:lineRule="auto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Hurmatli</w:t>
      </w:r>
      <w:r w:rsidR="003C5F57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aksiyadorlar</w:t>
      </w:r>
      <w:r w:rsidR="003C5F57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!</w:t>
      </w:r>
    </w:p>
    <w:p w14:paraId="5DDF1890" w14:textId="77777777" w:rsidR="003C5F57" w:rsidRPr="003F6A16" w:rsidRDefault="003C5F5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Latn-UZ"/>
        </w:rPr>
      </w:pPr>
    </w:p>
    <w:p w14:paraId="68640821" w14:textId="77777777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Latn-UZ"/>
        </w:rPr>
      </w:pPr>
      <w:bookmarkStart w:id="0" w:name="_Hlk194424119"/>
      <w:r w:rsidRPr="003F6A16">
        <w:rPr>
          <w:rFonts w:ascii="Times New Roman" w:hAnsi="Times New Roman" w:cs="Times New Roman"/>
          <w:sz w:val="26"/>
          <w:szCs w:val="26"/>
          <w:lang w:val="uz-Latn-UZ"/>
        </w:rPr>
        <w:t>“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Smart bank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”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aksiyadorlik jamiyati Kuzatuv kengashining 202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5-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yil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 xml:space="preserve"> 20-maydagi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qaroriga asosan 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 xml:space="preserve">bank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aksiyadorlarining yillik umumiy yig‘ilishi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 xml:space="preserve">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2025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-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yil 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 xml:space="preserve">17-iyun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kuni</w:t>
      </w:r>
      <w:r w:rsidRPr="003F6A16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Toshkent shahri, Yunusobod tumani, Shaxrisabz kо‘chasi 2-uy manzilida joylashgan bino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da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о‘tkaziladi.</w:t>
      </w:r>
    </w:p>
    <w:p w14:paraId="6050F9FE" w14:textId="71C36DAB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>Yig‘ilish soat 1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1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:00 da boshlanadi. Aksiyadorlarni ro‘yxatga olish soat 10:30 dan boshlanadi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 xml:space="preserve">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va soat 10:55 da tugatiladi. </w:t>
      </w:r>
      <w:bookmarkStart w:id="1" w:name="_Hlk198632978"/>
      <w:r w:rsidR="005B58FB"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Aksiyadorlarning </w:t>
      </w:r>
      <w:r w:rsidR="00C2367B">
        <w:rPr>
          <w:rFonts w:ascii="Times New Roman" w:hAnsi="Times New Roman" w:cs="Times New Roman"/>
          <w:sz w:val="26"/>
          <w:szCs w:val="26"/>
          <w:lang w:val="uz-Latn-UZ"/>
        </w:rPr>
        <w:t xml:space="preserve">yillik </w:t>
      </w:r>
      <w:r w:rsidR="00C2367B"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umumiy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yig‘ilish</w:t>
      </w:r>
      <w:r w:rsidR="005B58FB">
        <w:rPr>
          <w:rFonts w:ascii="Times New Roman" w:hAnsi="Times New Roman" w:cs="Times New Roman"/>
          <w:sz w:val="26"/>
          <w:szCs w:val="26"/>
          <w:lang w:val="uz-Latn-UZ"/>
        </w:rPr>
        <w:t>i</w:t>
      </w:r>
      <w:bookmarkEnd w:id="1"/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о‘tkazilishi haqida xabar qilish uchun 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 xml:space="preserve">bank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aksiyadorlari reyestri 202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5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yil 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21-may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holatiga va yig‘ilishida qatnashish uchun 2025 yil </w:t>
      </w:r>
      <w:r w:rsidRPr="003F6A16">
        <w:rPr>
          <w:rFonts w:ascii="Times New Roman" w:hAnsi="Times New Roman" w:cs="Times New Roman"/>
          <w:sz w:val="26"/>
          <w:szCs w:val="26"/>
          <w:lang w:val="uz-Latn-UZ"/>
        </w:rPr>
        <w:t>11-iyun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holatiga tuziladi.</w:t>
      </w:r>
    </w:p>
    <w:p w14:paraId="77F66519" w14:textId="1908404F" w:rsidR="003C5F57" w:rsidRPr="003F6A16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Kun</w:t>
      </w:r>
      <w:r w:rsidR="003C5F57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tartibi</w:t>
      </w:r>
      <w:r w:rsidR="003C5F57" w:rsidRPr="003F6A1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:</w:t>
      </w:r>
    </w:p>
    <w:p w14:paraId="0A68B8A6" w14:textId="77777777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>1. Bankning sanoq komissiyasi a’zolari soni va shaxsiy tarkibini tasdiqlash.</w:t>
      </w:r>
    </w:p>
    <w:p w14:paraId="6E807D03" w14:textId="674C1724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2. Aksiyadorlarning </w:t>
      </w:r>
      <w:r w:rsidR="00C2367B">
        <w:rPr>
          <w:rFonts w:ascii="Times New Roman" w:hAnsi="Times New Roman" w:cs="Times New Roman"/>
          <w:sz w:val="26"/>
          <w:szCs w:val="26"/>
          <w:lang w:val="uz-Latn-UZ"/>
        </w:rPr>
        <w:t xml:space="preserve">yillik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umumiy yig‘ilishi reglamentini tasdiqlash.</w:t>
      </w:r>
    </w:p>
    <w:p w14:paraId="5248CB95" w14:textId="5D043208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3.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 Boshqaruvining 2024 yil faoliyati yakunlari bо‘yicha hisobotini tasdiqlash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4DB6F7C2" w14:textId="42C305A2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4.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Bankning 2024 moliyaviy yil yakuni bо‘yicha yillik hisoboti, buxgalteriya balansi, foyda va zararlar hisobotini tasdiqlash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7F4BA524" w14:textId="1B2DB363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5.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Bankining 2024 yil faoliyati yakuni bo‘yicha sof foydasini taqsimlash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40B43DA" w14:textId="1D7C1E25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6.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 Kuzatuv kengashining 2024 yil faoliyati yakunlari bо‘yicha hisobotini eshitish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0F36B9B8" w14:textId="00671E10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7.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 Kuzatuv kengashi a’zolariga to‘lanadigan haq miqdorini belgilash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417F922C" w14:textId="26ACF4F8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8.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Bankning affillangan shaxslari bilan kelgusida bank tomonidan kundalik xo‘jalik faoliyati jarayonida aksiyadorlarning keyingi yillik umumiy yig‘ilishigacha bo‘lgan davrda tuzilishi mumkin bo‘lgan bitimlarni ma’qullash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56178304" w14:textId="6A7144D0" w:rsidR="003F6A16" w:rsidRPr="003F6A16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9.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Bankning nomini, rekvizitlarini o‘zgartirish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53D6474" w14:textId="51FA9780" w:rsidR="00603DC1" w:rsidRDefault="003F6A16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Latn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10. </w:t>
      </w:r>
      <w:r w:rsidR="00C2367B" w:rsidRPr="00C2367B">
        <w:rPr>
          <w:rFonts w:ascii="Times New Roman" w:hAnsi="Times New Roman" w:cs="Times New Roman"/>
          <w:sz w:val="26"/>
          <w:szCs w:val="26"/>
          <w:lang w:val="uz-Cyrl-UZ"/>
        </w:rPr>
        <w:t>Bankning Ustaviga o‘zgartirish va qo‘shimchalar kiritish orqali yangi tahrirda tasdiqlash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3EBB1731" w14:textId="43330205" w:rsidR="00C2367B" w:rsidRPr="00C2367B" w:rsidRDefault="00C2367B" w:rsidP="003F6A16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Latn-UZ"/>
        </w:rPr>
      </w:pPr>
      <w:r>
        <w:rPr>
          <w:rFonts w:ascii="Times New Roman" w:hAnsi="Times New Roman" w:cs="Times New Roman"/>
          <w:sz w:val="26"/>
          <w:szCs w:val="26"/>
          <w:lang w:val="uz-Latn-UZ"/>
        </w:rPr>
        <w:t xml:space="preserve">11. </w:t>
      </w:r>
      <w:r w:rsidRPr="00C2367B">
        <w:rPr>
          <w:rFonts w:ascii="Times New Roman" w:hAnsi="Times New Roman" w:cs="Times New Roman"/>
          <w:sz w:val="26"/>
          <w:szCs w:val="26"/>
          <w:lang w:val="uz-Latn-UZ"/>
        </w:rPr>
        <w:t>Bankning 2025-2027 yillarga mo‘jallangan rivojlanish strategiyasini tasdiqlash</w:t>
      </w:r>
      <w:r>
        <w:rPr>
          <w:rFonts w:ascii="Times New Roman" w:hAnsi="Times New Roman" w:cs="Times New Roman"/>
          <w:sz w:val="26"/>
          <w:szCs w:val="26"/>
          <w:lang w:val="uz-Latn-UZ"/>
        </w:rPr>
        <w:t>.</w:t>
      </w:r>
    </w:p>
    <w:bookmarkEnd w:id="0"/>
    <w:p w14:paraId="7022A84A" w14:textId="39465E25" w:rsidR="00095169" w:rsidRPr="003F6A16" w:rsidRDefault="00095169" w:rsidP="00095169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Aksiyadorlarning </w:t>
      </w:r>
      <w:r w:rsidR="003F6A16" w:rsidRPr="003F6A16">
        <w:rPr>
          <w:rFonts w:ascii="Times New Roman" w:hAnsi="Times New Roman" w:cs="Times New Roman"/>
          <w:sz w:val="26"/>
          <w:szCs w:val="26"/>
          <w:lang w:val="uz-Cyrl-UZ"/>
        </w:rPr>
        <w:t>yillik umumiy yig‘ilishi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da qatnashish va ovoz berish uchun, aksiyadorlarda shaxsni tasdiqlovchi </w:t>
      </w:r>
      <w:r w:rsidR="007D3A02" w:rsidRPr="003F6A16">
        <w:rPr>
          <w:rFonts w:ascii="Times New Roman" w:hAnsi="Times New Roman" w:cs="Times New Roman"/>
          <w:sz w:val="26"/>
          <w:szCs w:val="26"/>
          <w:lang w:val="uz-Latn-UZ"/>
        </w:rPr>
        <w:t>h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ujjat, aksiyadorlar vakillarida esa qonunchilikda belgilangan tartibda rasmiylashtirilgan ishonchnoma bо‘lishi lozim.</w:t>
      </w:r>
    </w:p>
    <w:p w14:paraId="7BDDAA53" w14:textId="19E0B0FC" w:rsidR="00095169" w:rsidRPr="003F6A16" w:rsidRDefault="003F6A16" w:rsidP="00095169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Aksiyadorlarning yillik umumiy yig‘ilishida </w:t>
      </w:r>
      <w:r w:rsidR="00095169"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kо‘rib chiqiladigan masalalar bо‘yicha axborotlar (materiallar) bilan </w:t>
      </w:r>
      <w:r w:rsidR="002615B8" w:rsidRPr="002615B8">
        <w:rPr>
          <w:rFonts w:ascii="Times New Roman" w:hAnsi="Times New Roman" w:cs="Times New Roman"/>
          <w:sz w:val="26"/>
          <w:szCs w:val="26"/>
          <w:lang w:val="uz-Cyrl-UZ"/>
        </w:rPr>
        <w:t xml:space="preserve">Toshkent shahri Shayxontohur tumani, Botir Zokirov kо‘chasi, 2A-uy manzilida </w:t>
      </w:r>
      <w:r w:rsidR="00095169" w:rsidRPr="003F6A16">
        <w:rPr>
          <w:rFonts w:ascii="Times New Roman" w:hAnsi="Times New Roman" w:cs="Times New Roman"/>
          <w:sz w:val="26"/>
          <w:szCs w:val="26"/>
          <w:lang w:val="uz-Cyrl-UZ"/>
        </w:rPr>
        <w:t>ushbu e’lon berilgan kundan boshlab yig‘ilish о‘tkaziladigan kunga qadar soat 10:00 dan 17:00 gacha tanishish mumkin.</w:t>
      </w:r>
    </w:p>
    <w:p w14:paraId="21FEE87C" w14:textId="06A346E2" w:rsidR="003C5F57" w:rsidRPr="003F6A16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sz w:val="26"/>
          <w:szCs w:val="26"/>
          <w:lang w:val="uz-Cyrl-UZ"/>
        </w:rPr>
        <w:t>Elektron</w:t>
      </w:r>
      <w:r w:rsidR="003C5F57"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pochta</w:t>
      </w:r>
      <w:r w:rsidR="003C5F57"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F6A16">
        <w:rPr>
          <w:rFonts w:ascii="Times New Roman" w:hAnsi="Times New Roman" w:cs="Times New Roman"/>
          <w:sz w:val="26"/>
          <w:szCs w:val="26"/>
          <w:lang w:val="uz-Cyrl-UZ"/>
        </w:rPr>
        <w:t>manzili</w:t>
      </w:r>
      <w:r w:rsidR="003C5F57" w:rsidRPr="003F6A16">
        <w:rPr>
          <w:rFonts w:ascii="Times New Roman" w:hAnsi="Times New Roman" w:cs="Times New Roman"/>
          <w:sz w:val="26"/>
          <w:szCs w:val="26"/>
          <w:lang w:val="uz-Cyrl-UZ"/>
        </w:rPr>
        <w:t xml:space="preserve">: </w:t>
      </w:r>
      <w:r w:rsidR="00E706D7" w:rsidRPr="003F6A16">
        <w:rPr>
          <w:rFonts w:ascii="Times New Roman" w:hAnsi="Times New Roman" w:cs="Times New Roman"/>
          <w:sz w:val="26"/>
          <w:szCs w:val="26"/>
          <w:lang w:val="fr-FR"/>
        </w:rPr>
        <w:t>office</w:t>
      </w:r>
      <w:r w:rsidR="003C5F57" w:rsidRPr="003F6A16">
        <w:rPr>
          <w:rFonts w:ascii="Times New Roman" w:hAnsi="Times New Roman" w:cs="Times New Roman"/>
          <w:sz w:val="26"/>
          <w:szCs w:val="26"/>
          <w:lang w:val="uz-Cyrl-UZ"/>
        </w:rPr>
        <w:t>@smartbank.uz</w:t>
      </w:r>
    </w:p>
    <w:p w14:paraId="482E8E02" w14:textId="77777777" w:rsidR="00A15EB7" w:rsidRPr="003F6A16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</w:p>
    <w:p w14:paraId="68849690" w14:textId="7BE93183" w:rsidR="003C5F57" w:rsidRPr="003F6A16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Hurmat</w:t>
      </w:r>
      <w:r w:rsidR="003C5F57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bilan</w:t>
      </w:r>
      <w:r w:rsidR="003C5F57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050E7F51" w14:textId="77777777" w:rsidR="00095169" w:rsidRPr="003F6A16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</w:pP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“</w:t>
      </w: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Smart bank</w:t>
      </w: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”</w:t>
      </w: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aksiyadorlik jamiyati Kuzatuv kengashi</w:t>
      </w: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.</w:t>
      </w:r>
    </w:p>
    <w:p w14:paraId="4B1657E7" w14:textId="6953984B" w:rsidR="003C5F57" w:rsidRPr="003F6A16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</w:pPr>
      <w:bookmarkStart w:id="2" w:name="_Hlk194424151"/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2025</w:t>
      </w:r>
      <w:r w:rsidR="00603DC1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-</w:t>
      </w:r>
      <w:r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 xml:space="preserve">yil </w:t>
      </w:r>
      <w:r w:rsidR="00603DC1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2</w:t>
      </w:r>
      <w:r w:rsidR="003F6A16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1</w:t>
      </w:r>
      <w:r w:rsidR="00603DC1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-</w:t>
      </w:r>
      <w:bookmarkEnd w:id="2"/>
      <w:r w:rsidR="003F6A16" w:rsidRPr="003F6A16">
        <w:rPr>
          <w:rFonts w:ascii="Times New Roman" w:hAnsi="Times New Roman" w:cs="Times New Roman"/>
          <w:b/>
          <w:bCs/>
          <w:i/>
          <w:iCs/>
          <w:sz w:val="26"/>
          <w:szCs w:val="26"/>
          <w:lang w:val="uz-Latn-UZ"/>
        </w:rPr>
        <w:t>may</w:t>
      </w:r>
    </w:p>
    <w:sectPr w:rsidR="003C5F57" w:rsidRPr="003F6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57"/>
    <w:rsid w:val="0007450B"/>
    <w:rsid w:val="00095169"/>
    <w:rsid w:val="000B24EA"/>
    <w:rsid w:val="000B4271"/>
    <w:rsid w:val="001A41D8"/>
    <w:rsid w:val="002615B8"/>
    <w:rsid w:val="002F1826"/>
    <w:rsid w:val="003C5F57"/>
    <w:rsid w:val="003C6C6A"/>
    <w:rsid w:val="003F689F"/>
    <w:rsid w:val="003F6A16"/>
    <w:rsid w:val="004306EF"/>
    <w:rsid w:val="00492B32"/>
    <w:rsid w:val="00493EA2"/>
    <w:rsid w:val="00544B5C"/>
    <w:rsid w:val="005B58FB"/>
    <w:rsid w:val="005E163B"/>
    <w:rsid w:val="00603DC1"/>
    <w:rsid w:val="006558C9"/>
    <w:rsid w:val="00695C30"/>
    <w:rsid w:val="006C7C37"/>
    <w:rsid w:val="006E269C"/>
    <w:rsid w:val="006E3B7F"/>
    <w:rsid w:val="006E5311"/>
    <w:rsid w:val="006E71D2"/>
    <w:rsid w:val="00736519"/>
    <w:rsid w:val="007905B2"/>
    <w:rsid w:val="007A5FFD"/>
    <w:rsid w:val="007D3A02"/>
    <w:rsid w:val="00870219"/>
    <w:rsid w:val="00870BD9"/>
    <w:rsid w:val="009068D6"/>
    <w:rsid w:val="009312C4"/>
    <w:rsid w:val="00947B93"/>
    <w:rsid w:val="00967473"/>
    <w:rsid w:val="00A15EB7"/>
    <w:rsid w:val="00AA43C5"/>
    <w:rsid w:val="00AD3D4C"/>
    <w:rsid w:val="00AE755F"/>
    <w:rsid w:val="00AE7C07"/>
    <w:rsid w:val="00B64110"/>
    <w:rsid w:val="00C2367B"/>
    <w:rsid w:val="00C40A59"/>
    <w:rsid w:val="00C50F28"/>
    <w:rsid w:val="00D84E31"/>
    <w:rsid w:val="00E706D7"/>
    <w:rsid w:val="00FA1A1E"/>
    <w:rsid w:val="00FA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8575"/>
  <w15:chartTrackingRefBased/>
  <w15:docId w15:val="{E54C1206-B5C5-489C-BC80-0C1F9F54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F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32</cp:revision>
  <dcterms:created xsi:type="dcterms:W3CDTF">2024-12-24T06:30:00Z</dcterms:created>
  <dcterms:modified xsi:type="dcterms:W3CDTF">2025-05-20T06:30:00Z</dcterms:modified>
</cp:coreProperties>
</file>