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9903B" w14:textId="4D62D1FE" w:rsidR="00D96938" w:rsidRPr="00D96938" w:rsidRDefault="00D96938" w:rsidP="00D96938">
      <w:pPr>
        <w:widowControl w:val="0"/>
        <w:shd w:val="clear" w:color="auto" w:fill="FFFFFF"/>
        <w:spacing w:after="0" w:line="264" w:lineRule="auto"/>
        <w:rPr>
          <w:rFonts w:ascii="Times New Roman" w:eastAsia="Times New Roman" w:hAnsi="Times New Roman" w:cs="Times New Roman"/>
          <w:b/>
          <w:bCs/>
          <w:lang w:val="uz-Latn-UZ"/>
        </w:rPr>
      </w:pPr>
      <w:r w:rsidRPr="00D96938">
        <w:rPr>
          <w:rFonts w:ascii="Times New Roman" w:eastAsia="Times New Roman" w:hAnsi="Times New Roman" w:cs="Times New Roman"/>
          <w:b/>
          <w:bCs/>
          <w:lang w:val="uz-Latn-UZ"/>
        </w:rPr>
        <w:t>3-</w:t>
      </w:r>
      <w:r w:rsidRPr="00D96938">
        <w:rPr>
          <w:rFonts w:ascii="Times New Roman" w:eastAsia="Times New Roman" w:hAnsi="Times New Roman" w:cs="Times New Roman"/>
          <w:b/>
          <w:bCs/>
          <w:lang w:val="uz-Latn-UZ"/>
        </w:rPr>
        <w:t>11</w:t>
      </w:r>
      <w:r w:rsidRPr="00D96938">
        <w:rPr>
          <w:rFonts w:ascii="Times New Roman" w:eastAsia="Times New Roman" w:hAnsi="Times New Roman" w:cs="Times New Roman"/>
          <w:b/>
          <w:bCs/>
          <w:lang w:val="uz-Latn-UZ"/>
        </w:rPr>
        <w:t>-ILOVA</w:t>
      </w:r>
    </w:p>
    <w:tbl>
      <w:tblPr>
        <w:tblW w:w="5011" w:type="pct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52"/>
        <w:gridCol w:w="2539"/>
        <w:gridCol w:w="1961"/>
        <w:gridCol w:w="475"/>
        <w:gridCol w:w="475"/>
        <w:gridCol w:w="3018"/>
      </w:tblGrid>
      <w:tr w:rsidR="00D96938" w:rsidRPr="00D96938" w14:paraId="1D15069A" w14:textId="77777777" w:rsidTr="00D96938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04F6C0F" w14:textId="7A8EC964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.</w:t>
            </w:r>
          </w:p>
        </w:tc>
        <w:tc>
          <w:tcPr>
            <w:tcW w:w="4863" w:type="pct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F131ED" w14:textId="77777777" w:rsidR="00D96938" w:rsidRPr="00D96938" w:rsidRDefault="00D96938" w:rsidP="00D96938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z-Latn-UZ"/>
              </w:rPr>
              <w:t>EMITENTNING NOMI</w:t>
            </w:r>
          </w:p>
        </w:tc>
      </w:tr>
      <w:tr w:rsidR="00D96938" w:rsidRPr="00D96938" w14:paraId="2253E473" w14:textId="77777777" w:rsidTr="00D969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AF7F5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F74A89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To‘liq: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8F3215D" w14:textId="55F81AB1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“Smart bank” aksiyadorlik jamiyati</w:t>
            </w:r>
          </w:p>
        </w:tc>
      </w:tr>
      <w:tr w:rsidR="00D96938" w:rsidRPr="00D96938" w14:paraId="50FEFC63" w14:textId="77777777" w:rsidTr="00D969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FC667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1B20DA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Qisqartirilgan: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9C83751" w14:textId="745B211E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“Smart bank” AJ</w:t>
            </w:r>
          </w:p>
        </w:tc>
      </w:tr>
      <w:tr w:rsidR="00D96938" w:rsidRPr="00D96938" w14:paraId="4D6E9F95" w14:textId="77777777" w:rsidTr="00D969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53343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B2C6E40" w14:textId="4EE99919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Birja tikerining nomi:</w:t>
            </w:r>
            <w:hyperlink r:id="rId4" w:history="1">
              <w:r w:rsidRPr="00D969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28E7015" w14:textId="72A320E1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-</w:t>
            </w:r>
          </w:p>
        </w:tc>
      </w:tr>
      <w:tr w:rsidR="00D96938" w:rsidRPr="00D96938" w14:paraId="5721FDF5" w14:textId="77777777" w:rsidTr="00D96938">
        <w:tc>
          <w:tcPr>
            <w:tcW w:w="126" w:type="pct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7ECFBAF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2.</w:t>
            </w:r>
          </w:p>
        </w:tc>
        <w:tc>
          <w:tcPr>
            <w:tcW w:w="4863" w:type="pct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9803946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z-Latn-UZ"/>
              </w:rPr>
              <w:t>ALOQA MA’LUMOTLARI</w:t>
            </w:r>
          </w:p>
        </w:tc>
      </w:tr>
      <w:tr w:rsidR="00D96938" w:rsidRPr="00D96938" w14:paraId="272F668E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187D70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C911EEF" w14:textId="6EA0B4CA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Joylashgan yeri: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65C8A39" w14:textId="2644A458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Toshkent shahri, Shayxontohur tumani, Botir Zokirov kо‘chasi, 2A uy</w:t>
            </w:r>
          </w:p>
        </w:tc>
      </w:tr>
      <w:tr w:rsidR="00D96938" w:rsidRPr="00D96938" w14:paraId="667C406E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7E11C0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F7BED7B" w14:textId="609D5D2B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Pochta manzili: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05275C1" w14:textId="100C373B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100011, Toshkent shahri, Shayxontohur tumani, Botir Zokirov kо‘chasi, 2A uy</w:t>
            </w:r>
          </w:p>
        </w:tc>
      </w:tr>
      <w:tr w:rsidR="00D96938" w:rsidRPr="00D96938" w14:paraId="442D36CC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0BB90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7E869F7" w14:textId="4C15A8CA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Elektron pochta manzili:</w:t>
            </w:r>
            <w:hyperlink r:id="rId5" w:history="1">
              <w:r w:rsidRPr="00D969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A35FCBA" w14:textId="75F92FFC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office@smartbank.uz (mailto:office@smartbank.uz)</w:t>
            </w:r>
          </w:p>
        </w:tc>
      </w:tr>
      <w:tr w:rsidR="00D96938" w:rsidRPr="00D96938" w14:paraId="2D532B78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C180A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052E8A3" w14:textId="2F1ED2E9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Rasmiy veb-sayti:</w:t>
            </w:r>
            <w:hyperlink r:id="rId6" w:history="1">
              <w:r w:rsidRPr="00D96938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7B3871D" w14:textId="4C8E0F62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www.smartbank.uz (http://www.smartbank.uz)</w:t>
            </w:r>
          </w:p>
        </w:tc>
      </w:tr>
      <w:tr w:rsidR="00D96938" w:rsidRPr="00D96938" w14:paraId="42A18E04" w14:textId="77777777" w:rsidTr="00D96938">
        <w:tc>
          <w:tcPr>
            <w:tcW w:w="126" w:type="pct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AB75C74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3.</w:t>
            </w:r>
          </w:p>
        </w:tc>
        <w:tc>
          <w:tcPr>
            <w:tcW w:w="4863" w:type="pct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62C162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z-Latn-UZ"/>
              </w:rPr>
              <w:t>MUHIM FAKT TO‘G‘RISIDA AXBOROT</w:t>
            </w:r>
          </w:p>
        </w:tc>
      </w:tr>
      <w:tr w:rsidR="00D96938" w:rsidRPr="00D96938" w14:paraId="3E1265CF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1F8E2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445D03D" w14:textId="211CC919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Muhim faktning raqami: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52A1B5" w14:textId="1AB57BB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11</w:t>
            </w:r>
          </w:p>
        </w:tc>
      </w:tr>
      <w:tr w:rsidR="00D96938" w:rsidRPr="00D96938" w14:paraId="4D61D623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893DC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AD3AB6" w14:textId="287A29DB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Muhim faktning nomi: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5B21F25" w14:textId="4F811F08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Shu’ba xo‘jalik jamiyatlari ro‘yxatidagi o‘zgarishlar</w:t>
            </w:r>
          </w:p>
        </w:tc>
      </w:tr>
      <w:tr w:rsidR="00D96938" w:rsidRPr="00D96938" w14:paraId="6092D781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0D4C2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CEDA5D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Emitentning olish (tashkil etish) yoxud begonalashtirish (tugatish) to‘g‘risida qaror qabul qilgan organi: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9BEAFE" w14:textId="0C34E1B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Kuzatuv kengashi</w:t>
            </w:r>
          </w:p>
        </w:tc>
      </w:tr>
      <w:tr w:rsidR="00D96938" w:rsidRPr="00D96938" w14:paraId="40A522A4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6269C5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2748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8098B5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Olish (tashkil etish) yoxud begonalashtirish (tugatish) to‘g‘risida qaror qabul qilingan sana:</w:t>
            </w:r>
          </w:p>
        </w:tc>
        <w:tc>
          <w:tcPr>
            <w:tcW w:w="2115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E6F588E" w14:textId="65B5A40D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14.12.2024 yil</w:t>
            </w:r>
          </w:p>
        </w:tc>
      </w:tr>
      <w:tr w:rsidR="00D96938" w:rsidRPr="00D96938" w14:paraId="18523F74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ECC84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4863" w:type="pct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689CC1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ShXJ ro‘yxatidagi o‘zgarishlar to‘g‘risida axborot</w:t>
            </w:r>
          </w:p>
        </w:tc>
      </w:tr>
      <w:tr w:rsidR="00D96938" w:rsidRPr="00D96938" w14:paraId="37FA7CF4" w14:textId="77777777" w:rsidTr="00D96938">
        <w:trPr>
          <w:trHeight w:val="784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9067B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1702" w:type="pct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5A5F25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To‘liq nomi</w:t>
            </w:r>
          </w:p>
        </w:tc>
        <w:tc>
          <w:tcPr>
            <w:tcW w:w="1552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0ECB3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Joylashgan eri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br/>
              <w:t>(pochta manzili)</w:t>
            </w:r>
          </w:p>
        </w:tc>
        <w:tc>
          <w:tcPr>
            <w:tcW w:w="1609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57C33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O‘zgarish turi (olish/tashkil etish/begonalashtirish/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br/>
              <w:t>tugatish)</w:t>
            </w:r>
          </w:p>
        </w:tc>
      </w:tr>
      <w:tr w:rsidR="00D96938" w:rsidRPr="00D96938" w14:paraId="784E4DC6" w14:textId="77777777" w:rsidTr="00D96938">
        <w:trPr>
          <w:trHeight w:val="273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880F9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1702" w:type="pct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8988C40" w14:textId="00487FCF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“SMART FINTECH”</w:t>
            </w:r>
            <w: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 xml:space="preserve"> MCHJ</w:t>
            </w:r>
          </w:p>
        </w:tc>
        <w:tc>
          <w:tcPr>
            <w:tcW w:w="1552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494B24" w14:textId="4A15CD67" w:rsidR="00D96938" w:rsidRPr="00D96938" w:rsidRDefault="00D96938" w:rsidP="00D96938">
            <w:pP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 xml:space="preserve">100115, Toshkent Shahar, Chilonzor tumank, 3-mavze, </w:t>
            </w:r>
            <w: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74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-uy</w:t>
            </w:r>
          </w:p>
        </w:tc>
        <w:tc>
          <w:tcPr>
            <w:tcW w:w="1609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48064" w14:textId="3C03AAEC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Tashkil etish</w:t>
            </w:r>
          </w:p>
        </w:tc>
      </w:tr>
      <w:tr w:rsidR="00D96938" w:rsidRPr="00D96938" w14:paraId="7B1A2B8B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A8FC6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4863" w:type="pct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3AA009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O‘zgarishlarni hisobga olgan holda shu’ba xo‘jalik jamiyatlari ro‘yxati</w:t>
            </w:r>
          </w:p>
        </w:tc>
      </w:tr>
      <w:tr w:rsidR="00D96938" w:rsidRPr="00D96938" w14:paraId="312EB214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56F22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348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52AAB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№</w:t>
            </w:r>
          </w:p>
        </w:tc>
        <w:tc>
          <w:tcPr>
            <w:tcW w:w="135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C2A841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To‘liq nomi</w:t>
            </w:r>
          </w:p>
        </w:tc>
        <w:tc>
          <w:tcPr>
            <w:tcW w:w="1552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DA00D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Joylashgan eri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br/>
              <w:t>(pochta manzili)</w:t>
            </w:r>
          </w:p>
        </w:tc>
        <w:tc>
          <w:tcPr>
            <w:tcW w:w="1609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1F5C7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Egalik qilayotgan ulushi (%)</w:t>
            </w:r>
          </w:p>
        </w:tc>
      </w:tr>
      <w:tr w:rsidR="00D96938" w:rsidRPr="00D96938" w14:paraId="2C111AC3" w14:textId="77777777" w:rsidTr="00D96938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727A7C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</w:p>
        </w:tc>
        <w:tc>
          <w:tcPr>
            <w:tcW w:w="348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D1E35B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1.</w:t>
            </w:r>
          </w:p>
        </w:tc>
        <w:tc>
          <w:tcPr>
            <w:tcW w:w="1354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80BDAA5" w14:textId="35884D29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“SMART FINTECH”</w:t>
            </w:r>
            <w: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 xml:space="preserve"> MCHJ</w:t>
            </w:r>
          </w:p>
        </w:tc>
        <w:tc>
          <w:tcPr>
            <w:tcW w:w="1552" w:type="pct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CFDBD0" w14:textId="7D2740C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 xml:space="preserve">100115, Toshkent Shahar, Chilonzor tumank, 3-mavze, </w:t>
            </w:r>
            <w:r w:rsidR="009B16A1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74</w:t>
            </w:r>
            <w:r w:rsidRPr="00D96938"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-uy</w:t>
            </w:r>
          </w:p>
        </w:tc>
        <w:tc>
          <w:tcPr>
            <w:tcW w:w="1609" w:type="pc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630754F" w14:textId="5DCCEEF4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Latn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Latn-UZ"/>
              </w:rPr>
              <w:t>100</w:t>
            </w:r>
          </w:p>
        </w:tc>
      </w:tr>
      <w:tr w:rsidR="00D96938" w:rsidRPr="00D96938" w14:paraId="1C89C640" w14:textId="77777777" w:rsidTr="00D96938">
        <w:tc>
          <w:tcPr>
            <w:tcW w:w="0" w:type="auto"/>
            <w:gridSpan w:val="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B86201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0B948560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BCD7284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73AF0618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To‘rayev Azamat Shuxratovich</w:t>
            </w:r>
          </w:p>
        </w:tc>
      </w:tr>
      <w:tr w:rsidR="00D96938" w:rsidRPr="00D96938" w14:paraId="4BA88051" w14:textId="77777777" w:rsidTr="00D96938">
        <w:tc>
          <w:tcPr>
            <w:tcW w:w="0" w:type="auto"/>
            <w:gridSpan w:val="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873EB8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7DFEE6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Toshpulotovich</w:t>
            </w:r>
          </w:p>
        </w:tc>
      </w:tr>
      <w:tr w:rsidR="00D96938" w:rsidRPr="00D96938" w14:paraId="132D9A20" w14:textId="77777777" w:rsidTr="00D96938">
        <w:tc>
          <w:tcPr>
            <w:tcW w:w="0" w:type="auto"/>
            <w:gridSpan w:val="5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4F7733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14:paraId="759C95D9" w14:textId="77777777" w:rsidR="00D96938" w:rsidRPr="00D96938" w:rsidRDefault="00D96938" w:rsidP="00D969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D96938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Utamurotov Odil Toshpulotovich</w:t>
            </w:r>
          </w:p>
        </w:tc>
      </w:tr>
    </w:tbl>
    <w:p w14:paraId="577E6D81" w14:textId="77777777" w:rsidR="00D96938" w:rsidRPr="009B16A1" w:rsidRDefault="00D96938" w:rsidP="009B16A1">
      <w:pPr>
        <w:widowControl w:val="0"/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D96938" w:rsidRPr="009B1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8"/>
    <w:rsid w:val="009A2B87"/>
    <w:rsid w:val="009B16A1"/>
    <w:rsid w:val="00D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2E967"/>
  <w15:chartTrackingRefBased/>
  <w15:docId w15:val="{A0CA84D5-04AA-4443-97F9-D47E8E65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93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96938"/>
    <w:rPr>
      <w:color w:val="605E5C"/>
      <w:shd w:val="clear" w:color="auto" w:fill="E1DFDD"/>
    </w:rPr>
  </w:style>
  <w:style w:type="character" w:styleId="a5">
    <w:name w:val="Emphasis"/>
    <w:basedOn w:val="a0"/>
    <w:uiPriority w:val="20"/>
    <w:qFormat/>
    <w:rsid w:val="00D969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3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069)" TargetMode="External"/><Relationship Id="rId5" Type="http://schemas.openxmlformats.org/officeDocument/2006/relationships/hyperlink" Target="javascript:scrollText(2481069)" TargetMode="External"/><Relationship Id="rId4" Type="http://schemas.openxmlformats.org/officeDocument/2006/relationships/hyperlink" Target="javascript:scrollText(2481069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2</cp:revision>
  <dcterms:created xsi:type="dcterms:W3CDTF">2024-12-16T05:31:00Z</dcterms:created>
  <dcterms:modified xsi:type="dcterms:W3CDTF">2024-12-16T05:49:00Z</dcterms:modified>
</cp:coreProperties>
</file>